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MUNICÍPIO DE LAGES/SC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FUNDAÇÃO CULTURAL DE LAGES</w:t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ERRATA Nº 01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EDITAL DE CHAMAMENTO PÚBLICO Nº 06/2025</w:t>
      </w:r>
    </w:p>
    <w:p w:rsidR="00000000" w:rsidDel="00000000" w:rsidP="00000000" w:rsidRDefault="00000000" w:rsidRPr="00000000" w14:paraId="00000006">
      <w:pPr>
        <w:spacing w:after="0" w:before="0" w:line="360" w:lineRule="auto"/>
        <w:ind w:left="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FOMENTO A PROJETOS CULTURAIS COM RECURSOS DA PNAB</w:t>
      </w:r>
    </w:p>
    <w:p w:rsidR="00000000" w:rsidDel="00000000" w:rsidP="00000000" w:rsidRDefault="00000000" w:rsidRPr="00000000" w14:paraId="00000007">
      <w:pPr>
        <w:spacing w:after="0" w:before="0" w:line="360" w:lineRule="auto"/>
        <w:ind w:left="-283.46456692913375" w:right="-277.795275590551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como assunto de relevância social e cultural, o Município de Lages torna pública a errata n. 01 do Edital de Chamamento público nº 06/2026, indicando no referido edital as seguintes alterações: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Onde lê-se:</w:t>
      </w: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45"/>
        <w:gridCol w:w="5595"/>
        <w:tblGridChange w:id="0">
          <w:tblGrid>
            <w:gridCol w:w="3645"/>
            <w:gridCol w:w="5595"/>
          </w:tblGrid>
        </w:tblGridChange>
      </w:tblGrid>
      <w:tr>
        <w:trPr>
          <w:cantSplit w:val="0"/>
          <w:trHeight w:val="43.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360" w:lineRule="auto"/>
              <w:ind w:right="120"/>
              <w:jc w:val="both"/>
              <w:rPr>
                <w:b w:val="1"/>
                <w:sz w:val="26"/>
                <w:szCs w:val="26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sz w:val="26"/>
                  <w:szCs w:val="26"/>
                  <w:u w:val="single"/>
                  <w:rtl w:val="0"/>
                </w:rPr>
                <w:t xml:space="preserve">https://forms.gle/ds2BRadWYqWpirzx8</w:t>
              </w:r>
            </w:hyperlink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PRAZO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 14 a 25 de maio de 2025.</w:t>
            </w:r>
          </w:p>
        </w:tc>
      </w:tr>
    </w:tbl>
    <w:p w:rsidR="00000000" w:rsidDel="00000000" w:rsidP="00000000" w:rsidRDefault="00000000" w:rsidRPr="00000000" w14:paraId="0000000F">
      <w:pPr>
        <w:spacing w:after="0" w:before="0"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INFORMAÇÕES GERAIS</w:t>
      </w:r>
    </w:p>
    <w:p w:rsidR="00000000" w:rsidDel="00000000" w:rsidP="00000000" w:rsidRDefault="00000000" w:rsidRPr="00000000" w14:paraId="00000011">
      <w:pPr>
        <w:spacing w:after="0" w:before="0"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2.1 - Cronograma de Atividades</w:t>
      </w:r>
    </w:p>
    <w:sdt>
      <w:sdtPr>
        <w:lock w:val="contentLocked"/>
        <w:tag w:val="goog_rdk_9"/>
      </w:sdtPr>
      <w:sdtContent>
        <w:tbl>
          <w:tblPr>
            <w:tblStyle w:val="Table2"/>
            <w:tblW w:w="9165.0" w:type="dxa"/>
            <w:jc w:val="left"/>
            <w:tblInd w:w="15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260"/>
            <w:gridCol w:w="4980"/>
            <w:gridCol w:w="2925"/>
            <w:tblGridChange w:id="0">
              <w:tblGrid>
                <w:gridCol w:w="1260"/>
                <w:gridCol w:w="4980"/>
                <w:gridCol w:w="2925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2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Etapa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Descrição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4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Período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tag w:val="goog_rdk_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6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Inscrição das propostas</w:t>
                    </w:r>
                  </w:p>
                </w:tc>
              </w:sdtContent>
            </w:sdt>
            <w:sdt>
              <w:sdtPr>
                <w:lock w:val="contentLocked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de 14 a 25 de maio de 2025.</w:t>
                    </w:r>
                  </w:p>
                </w:tc>
              </w:sdtContent>
            </w:sdt>
          </w:tr>
          <w:tr>
            <w:trPr>
              <w:cantSplit w:val="0"/>
              <w:trHeight w:val="274.4677734375" w:hRule="atLeast"/>
              <w:tblHeader w:val="0"/>
            </w:trPr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8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9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Análise documental e de mérito cultural</w:t>
                    </w:r>
                  </w:p>
                </w:tc>
              </w:sdtContent>
            </w:sdt>
            <w:sdt>
              <w:sdtPr>
                <w:lock w:val="contentLocked"/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A">
                    <w:pPr>
                      <w:widowControl w:val="0"/>
                      <w:spacing w:after="0" w:before="0"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de 26 a 30 de maio de 2025.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1B">
      <w:pPr>
        <w:spacing w:after="0" w:before="0" w:line="360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360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INSCRIÇÕES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="360" w:lineRule="auto"/>
        <w:jc w:val="both"/>
        <w:rPr>
          <w:sz w:val="32"/>
          <w:szCs w:val="32"/>
        </w:rPr>
      </w:pPr>
      <w:r w:rsidDel="00000000" w:rsidR="00000000" w:rsidRPr="00000000">
        <w:rPr>
          <w:sz w:val="24"/>
          <w:szCs w:val="24"/>
          <w:rtl w:val="0"/>
        </w:rPr>
        <w:t xml:space="preserve">4.1 As inscrições serão gratuitas e deverão ser realizadas no período de 14 a 25 de maio de 2025, preferencialmente por meio do formulário eletrônico disponível no Link: </w:t>
      </w:r>
      <w:hyperlink r:id="rId8">
        <w:r w:rsidDel="00000000" w:rsidR="00000000" w:rsidRPr="00000000">
          <w:rPr>
            <w:b w:val="1"/>
            <w:color w:val="1155cc"/>
            <w:sz w:val="26"/>
            <w:szCs w:val="26"/>
            <w:u w:val="single"/>
            <w:rtl w:val="0"/>
          </w:rPr>
          <w:t xml:space="preserve">https://forms.gle/ds2BRadWYqWpirzx8</w:t>
        </w:r>
      </w:hyperlink>
      <w:r w:rsidDel="00000000" w:rsidR="00000000" w:rsidRPr="00000000">
        <w:rPr>
          <w:sz w:val="24"/>
          <w:szCs w:val="24"/>
          <w:rtl w:val="0"/>
        </w:rPr>
        <w:t xml:space="preserve">, ou entregue presencialmente na Fundação Cultural de Lages, situada no Endereço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Rua Benjamin Constant, 141, Centro, Lages/SC, CEP: 88501-110</w:t>
      </w:r>
      <w:r w:rsidDel="00000000" w:rsidR="00000000" w:rsidRPr="00000000">
        <w:rPr>
          <w:sz w:val="24"/>
          <w:szCs w:val="24"/>
          <w:rtl w:val="0"/>
        </w:rPr>
        <w:t xml:space="preserve">, das 9:00 às 17:00 horas, de segunda a sexta, exceto feriados.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Leia-se:</w:t>
      </w: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45"/>
        <w:gridCol w:w="5595"/>
        <w:tblGridChange w:id="0">
          <w:tblGrid>
            <w:gridCol w:w="3645"/>
            <w:gridCol w:w="5595"/>
          </w:tblGrid>
        </w:tblGridChange>
      </w:tblGrid>
      <w:tr>
        <w:trPr>
          <w:cantSplit w:val="0"/>
          <w:trHeight w:val="418.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ind w:right="120"/>
              <w:jc w:val="both"/>
              <w:rPr>
                <w:b w:val="1"/>
                <w:sz w:val="26"/>
                <w:szCs w:val="26"/>
              </w:rPr>
            </w:pPr>
            <w:hyperlink r:id="rId9">
              <w:r w:rsidDel="00000000" w:rsidR="00000000" w:rsidRPr="00000000">
                <w:rPr>
                  <w:b w:val="1"/>
                  <w:color w:val="1155cc"/>
                  <w:sz w:val="26"/>
                  <w:szCs w:val="26"/>
                  <w:u w:val="single"/>
                  <w:rtl w:val="0"/>
                </w:rPr>
                <w:t xml:space="preserve">https://forms.gle/ds2BRadWYqWpirzx8</w:t>
              </w:r>
            </w:hyperlink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PRAZO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De 14 a 26 de maio de 2025.</w:t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INFORMAÇÕES GERAIS</w:t>
      </w:r>
    </w:p>
    <w:p w:rsidR="00000000" w:rsidDel="00000000" w:rsidP="00000000" w:rsidRDefault="00000000" w:rsidRPr="00000000" w14:paraId="00000025">
      <w:pPr>
        <w:spacing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2.1 - Cronograma de Atividades</w:t>
      </w:r>
    </w:p>
    <w:sdt>
      <w:sdtPr>
        <w:lock w:val="contentLocked"/>
        <w:tag w:val="goog_rdk_19"/>
      </w:sdtPr>
      <w:sdtContent>
        <w:tbl>
          <w:tblPr>
            <w:tblStyle w:val="Table4"/>
            <w:tblW w:w="9165.0" w:type="dxa"/>
            <w:jc w:val="left"/>
            <w:tblInd w:w="15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260"/>
            <w:gridCol w:w="4980"/>
            <w:gridCol w:w="2925"/>
            <w:tblGridChange w:id="0">
              <w:tblGrid>
                <w:gridCol w:w="1260"/>
                <w:gridCol w:w="4980"/>
                <w:gridCol w:w="2925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6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Etapa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1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7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Descrição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2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8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b w:val="1"/>
                        <w:rtl w:val="0"/>
                      </w:rPr>
                      <w:t xml:space="preserve">Período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9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A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Inscrição das propostas</w:t>
                    </w:r>
                  </w:p>
                </w:tc>
              </w:sdtContent>
            </w:sdt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B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de 14 a 26 de maio de 2025.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C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D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Análise documental e de mérito cultural</w:t>
                    </w:r>
                  </w:p>
                </w:tc>
              </w:sdtContent>
            </w:sdt>
            <w:sdt>
              <w:sdtPr>
                <w:lock w:val="contentLocked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E">
                    <w:pPr>
                      <w:widowControl w:val="0"/>
                      <w:spacing w:line="360" w:lineRule="auto"/>
                      <w:jc w:val="both"/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de 27 a 30 de maio de 2025.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2F">
      <w:pPr>
        <w:spacing w:line="360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INSCRIÇÕES</w:t>
      </w:r>
    </w:p>
    <w:p w:rsidR="00000000" w:rsidDel="00000000" w:rsidP="00000000" w:rsidRDefault="00000000" w:rsidRPr="00000000" w14:paraId="00000031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 As inscrições serão gratuitas e deverão ser realizadas no período de 14 a 26 de maio de 2025, preferencialmente por meio do formulário eletrônico disponível no Link: </w:t>
      </w:r>
      <w:hyperlink r:id="rId10">
        <w:r w:rsidDel="00000000" w:rsidR="00000000" w:rsidRPr="00000000">
          <w:rPr>
            <w:b w:val="1"/>
            <w:color w:val="1155cc"/>
            <w:sz w:val="26"/>
            <w:szCs w:val="26"/>
            <w:u w:val="single"/>
            <w:rtl w:val="0"/>
          </w:rPr>
          <w:t xml:space="preserve">https://forms.gle/ds2BRadWYqWpirzx8</w:t>
        </w:r>
      </w:hyperlink>
      <w:r w:rsidDel="00000000" w:rsidR="00000000" w:rsidRPr="00000000">
        <w:rPr>
          <w:sz w:val="24"/>
          <w:szCs w:val="24"/>
          <w:rtl w:val="0"/>
        </w:rPr>
        <w:t xml:space="preserve">, ou entregue presencialmente na Fundação Cultural de Lages, situada no Endereço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Rua Benjamin Constant, 141, Centro, Lages/SC, CEP: 88501-110</w:t>
      </w:r>
      <w:r w:rsidDel="00000000" w:rsidR="00000000" w:rsidRPr="00000000">
        <w:rPr>
          <w:sz w:val="24"/>
          <w:szCs w:val="24"/>
          <w:rtl w:val="0"/>
        </w:rPr>
        <w:t xml:space="preserve">, das 9:00 às 17:00 horas, de segunda a sexta, exceto feriados. </w:t>
      </w:r>
    </w:p>
    <w:p w:rsidR="00000000" w:rsidDel="00000000" w:rsidP="00000000" w:rsidRDefault="00000000" w:rsidRPr="00000000" w14:paraId="00000032">
      <w:pPr>
        <w:spacing w:line="36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360" w:lineRule="auto"/>
        <w:ind w:left="0" w:right="1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Os demais itens do referido edital convocatório permanecem inalterados, bem como os demais prazos constantes no cronograma de execução.</w:t>
      </w:r>
    </w:p>
    <w:p w:rsidR="00000000" w:rsidDel="00000000" w:rsidP="00000000" w:rsidRDefault="00000000" w:rsidRPr="00000000" w14:paraId="00000034">
      <w:pPr>
        <w:spacing w:after="0" w:before="0" w:line="360" w:lineRule="auto"/>
        <w:ind w:left="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before="0" w:line="360" w:lineRule="auto"/>
        <w:ind w:left="7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Lages/SC, 20 de maio de 2025.</w:t>
      </w:r>
    </w:p>
    <w:p w:rsidR="00000000" w:rsidDel="00000000" w:rsidP="00000000" w:rsidRDefault="00000000" w:rsidRPr="00000000" w14:paraId="00000036">
      <w:pPr>
        <w:spacing w:after="0" w:before="0" w:line="360" w:lineRule="auto"/>
        <w:ind w:left="7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0" w:before="0" w:line="36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Carla Zonatto</w:t>
      </w:r>
    </w:p>
    <w:p w:rsidR="00000000" w:rsidDel="00000000" w:rsidP="00000000" w:rsidRDefault="00000000" w:rsidRPr="00000000" w14:paraId="00000038">
      <w:pPr>
        <w:spacing w:after="0" w:before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Superintendente da Fundação Cultural de Lages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5840" w:w="12240" w:orient="portrait"/>
      <w:pgMar w:bottom="955.6299212598435" w:top="1842.51968503937" w:left="1440" w:right="144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276225</wp:posOffset>
          </wp:positionV>
          <wp:extent cx="2190750" cy="692888"/>
          <wp:effectExtent b="0" l="0" r="0" t="0"/>
          <wp:wrapNone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2190750" cy="6928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2595563</wp:posOffset>
          </wp:positionH>
          <wp:positionV relativeFrom="paragraph">
            <wp:posOffset>247650</wp:posOffset>
          </wp:positionV>
          <wp:extent cx="1349677" cy="752475"/>
          <wp:effectExtent b="0" l="0" r="0" t="0"/>
          <wp:wrapNone/>
          <wp:docPr id="1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9677" cy="752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4057650</wp:posOffset>
          </wp:positionH>
          <wp:positionV relativeFrom="paragraph">
            <wp:posOffset>352425</wp:posOffset>
          </wp:positionV>
          <wp:extent cx="2555875" cy="666750"/>
          <wp:effectExtent b="0" l="0" r="0" t="0"/>
          <wp:wrapNone/>
          <wp:docPr id="1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555875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1219200</wp:posOffset>
          </wp:positionH>
          <wp:positionV relativeFrom="paragraph">
            <wp:posOffset>309562</wp:posOffset>
          </wp:positionV>
          <wp:extent cx="1262063" cy="752809"/>
          <wp:effectExtent b="0" l="0" r="0" t="0"/>
          <wp:wrapNone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262063" cy="75280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line="360" w:lineRule="auto"/>
      <w:jc w:val="center"/>
      <w:rPr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-920960</wp:posOffset>
          </wp:positionH>
          <wp:positionV relativeFrom="paragraph">
            <wp:posOffset>-342898</wp:posOffset>
          </wp:positionV>
          <wp:extent cx="7781925" cy="1047750"/>
          <wp:effectExtent b="0" l="0" r="0" t="0"/>
          <wp:wrapNone/>
          <wp:docPr id="1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>
                    <a:alphaModFix amt="37000"/>
                  </a:blip>
                  <a:srcRect b="39551" l="0" r="0" t="6387"/>
                  <a:stretch>
                    <a:fillRect/>
                  </a:stretch>
                </pic:blipFill>
                <pic:spPr>
                  <a:xfrm>
                    <a:off x="0" y="0"/>
                    <a:ext cx="7781925" cy="1047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rPr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forms.gle/ds2BRadWYqWpirzx8" TargetMode="External"/><Relationship Id="rId12" Type="http://schemas.openxmlformats.org/officeDocument/2006/relationships/footer" Target="footer1.xml"/><Relationship Id="rId9" Type="http://schemas.openxmlformats.org/officeDocument/2006/relationships/hyperlink" Target="https://forms.gle/ds2BRadWYqWpirzx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ds2BRadWYqWpirzx8" TargetMode="External"/><Relationship Id="rId8" Type="http://schemas.openxmlformats.org/officeDocument/2006/relationships/hyperlink" Target="https://forms.gle/ds2BRadWYqWpirzx8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5.png"/><Relationship Id="rId4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z026FjTsEBtG7owXhx6TaZtvw==">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