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PADRONIZADO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06 -  AUTODECLARAÇÃO PARA POLÍTICAS AFIRMATIVAS</w:t>
      </w:r>
    </w:p>
    <w:p w:rsidR="00000000" w:rsidDel="00000000" w:rsidP="00000000" w:rsidRDefault="00000000" w:rsidRPr="00000000" w14:paraId="0000000B">
      <w:pPr>
        <w:rPr>
          <w:rFonts w:ascii="Helvetica Neue" w:cs="Helvetica Neue" w:eastAsia="Helvetica Neue" w:hAnsi="Helvetica Neue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(Para os agentes culturais concorrentes as pontuações extras)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[NOME COMPLETO DO AGENTE CULTURAL]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sob o RG de n.º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[INSERIR N.º DO RG E ÓRGÃO EXPEDIDOR]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CPF de n.º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[INSERIR N.º DO CPF]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para fins de participação no Edital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 [NOME E NÚMERO DO EDITAL]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que sou pessoa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 MULHER CISGÊNERO, MULHER TRANSGÊNERO, HOMEM TRANSGÊNERO, LÉSBICA, GAY, BISSEXUAL,  SEX TRAVESTI, NÃO BINÁRIA, QUEER/QUESTIONANDO, INTERSEXO, ANDRÓGINE, PANSEXUAL, FLUIDO OU OUTRA VARIABILIDADE - INDICAR QUAL]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Estou ciente de que, se for comprovada falsidade desta declaração, estarei sujeito às sanções civis e penais eventualmente cabíveis, bem como a classificação será tornada sem efeito, o que implicará em cancelamento da opção para as cotas ou pontuações extras direcionadas às políticas afirmativas. 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Esta declaração tem validade apenas para o processo seletivo acima indicado.</w:t>
      </w:r>
    </w:p>
    <w:p w:rsidR="00000000" w:rsidDel="00000000" w:rsidP="00000000" w:rsidRDefault="00000000" w:rsidRPr="00000000" w14:paraId="00000014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[LOCAL]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[INDICAR DIA/MÊS/ANO]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55.0" w:type="dxa"/>
        <w:jc w:val="left"/>
        <w:tblInd w:w="1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55"/>
        <w:tblGridChange w:id="0">
          <w:tblGrid>
            <w:gridCol w:w="535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Helvetica Neue" w:cs="Helvetica Neue" w:eastAsia="Helvetica Neue" w:hAnsi="Helvetica Neue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ff0000"/>
                <w:sz w:val="24"/>
                <w:szCs w:val="24"/>
                <w:rtl w:val="0"/>
              </w:rPr>
              <w:t xml:space="preserve"> [NOME COMPLETO]</w:t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1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2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39577" l="8747" r="8126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2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spacing w:before="433.1060791015625" w:line="240" w:lineRule="auto"/>
      <w:ind w:left="3953.8887786865234" w:right="532.6806640625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3162300</wp:posOffset>
          </wp:positionH>
          <wp:positionV relativeFrom="paragraph">
            <wp:posOffset>266513</wp:posOffset>
          </wp:positionV>
          <wp:extent cx="1080407" cy="595500"/>
          <wp:effectExtent b="0" l="0" r="0" t="0"/>
          <wp:wrapNone/>
          <wp:docPr id="1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0407" cy="595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1852612</wp:posOffset>
          </wp:positionH>
          <wp:positionV relativeFrom="paragraph">
            <wp:posOffset>247463</wp:posOffset>
          </wp:positionV>
          <wp:extent cx="1257300" cy="694824"/>
          <wp:effectExtent b="0" l="0" r="0" t="0"/>
          <wp:wrapNone/>
          <wp:docPr id="1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257300" cy="6948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276225</wp:posOffset>
          </wp:positionV>
          <wp:extent cx="1809750" cy="571500"/>
          <wp:effectExtent b="0" l="0" r="0" t="0"/>
          <wp:wrapNone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309375</wp:posOffset>
          </wp:positionV>
          <wp:extent cx="2187773" cy="571500"/>
          <wp:effectExtent b="0" l="0" r="0" t="0"/>
          <wp:wrapNone/>
          <wp:docPr id="21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39577" l="8747" r="8126" t="38681"/>
                  <a:stretch>
                    <a:fillRect/>
                  </a:stretch>
                </pic:blipFill>
                <pic:spPr>
                  <a:xfrm>
                    <a:off x="0" y="0"/>
                    <a:ext cx="21877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771525</wp:posOffset>
          </wp:positionH>
          <wp:positionV relativeFrom="paragraph">
            <wp:posOffset>309375</wp:posOffset>
          </wp:positionV>
          <wp:extent cx="1089025" cy="643125"/>
          <wp:effectExtent b="0" l="0" r="0" t="0"/>
          <wp:wrapNone/>
          <wp:docPr id="1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line="276" w:lineRule="auto"/>
      <w:jc w:val="center"/>
      <w:rPr>
        <w:rFonts w:ascii="Helvetica Neue" w:cs="Helvetica Neue" w:eastAsia="Helvetica Neue" w:hAnsi="Helvetica Neue"/>
        <w:color w:val="b7b7b7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Style w:val="Heading1"/>
      <w:rPr>
        <w:sz w:val="2"/>
        <w:szCs w:val="2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right="10.866141732284404"/>
      <w:jc w:val="center"/>
    </w:pPr>
    <w:rPr>
      <w:rFonts w:ascii="Helvetica Neue" w:cs="Helvetica Neue" w:eastAsia="Helvetica Neue" w:hAnsi="Helvetica Neue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5.png"/><Relationship Id="rId5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5.png"/><Relationship Id="rId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9jKYxloFgOqvHMeR2E0FilebSg==">CgMxLjAyCGguZ2pkZ3hzOAByITE4Z0lnWUh2aEVTU0tINVNvZkZtYzFCeEZfdzhjY1FLQg==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