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DITAL PADRONIZADO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LAGES/SC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CULTURA VIVA DO TAMANHO DO BRASIL!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05 -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- negros ou indígenas) 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-138298</wp:posOffset>
          </wp:positionV>
          <wp:extent cx="2147226" cy="739375"/>
          <wp:effectExtent b="0" l="0" r="0" t="0"/>
          <wp:wrapNone/>
          <wp:docPr id="1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-52573</wp:posOffset>
          </wp:positionV>
          <wp:extent cx="1809750" cy="571500"/>
          <wp:effectExtent b="0" l="0" r="0" t="0"/>
          <wp:wrapNone/>
          <wp:docPr id="1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4528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1824037</wp:posOffset>
          </wp:positionH>
          <wp:positionV relativeFrom="paragraph">
            <wp:posOffset>-109723</wp:posOffset>
          </wp:positionV>
          <wp:extent cx="1257300" cy="694824"/>
          <wp:effectExtent b="0" l="0" r="0" t="0"/>
          <wp:wrapNone/>
          <wp:docPr id="1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414" l="2474" r="83420" t="93104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3157538</wp:posOffset>
          </wp:positionH>
          <wp:positionV relativeFrom="paragraph">
            <wp:posOffset>-66860</wp:posOffset>
          </wp:positionV>
          <wp:extent cx="1080407" cy="595500"/>
          <wp:effectExtent b="0" l="0" r="0" t="0"/>
          <wp:wrapNone/>
          <wp:docPr id="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657225</wp:posOffset>
          </wp:positionH>
          <wp:positionV relativeFrom="paragraph">
            <wp:posOffset>-90673</wp:posOffset>
          </wp:positionV>
          <wp:extent cx="1089025" cy="643125"/>
          <wp:effectExtent b="0" l="0" r="0" t="0"/>
          <wp:wrapNone/>
          <wp:docPr id="1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79meQ0lNYSlqlB6+sWa553SLHA==">CgMxLjA4AHIhMVQ1OHZYdURQVkpnQkM4SnNTS1VwWFdXRWwya3pyZ0Ux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