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EDITAL PADRONIZADO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LAGES/SC</w:t>
      </w:r>
    </w:p>
    <w:p w:rsidR="00000000" w:rsidDel="00000000" w:rsidP="00000000" w:rsidRDefault="00000000" w:rsidRPr="00000000" w14:paraId="00000003">
      <w:pPr>
        <w:shd w:fill="ffffff" w:val="clear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FUNDAÇÃO CULTURAL DE LAGES </w:t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jc w:val="center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DE CHAMAMENTO PÚBLICO N° N° 07/2025 - PREMIAÇÃO A PONTOS E PONTÕES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CULTURA VIVA DO TAMANHO DO BRASIL! </w:t>
      </w:r>
    </w:p>
    <w:p w:rsidR="00000000" w:rsidDel="00000000" w:rsidP="00000000" w:rsidRDefault="00000000" w:rsidRPr="00000000" w14:paraId="00000009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center" w:leader="none" w:pos="0"/>
        </w:tabs>
        <w:spacing w:after="120" w:before="120" w:line="240" w:lineRule="auto"/>
        <w:jc w:val="center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ANEXO 02 - CRITÉRIOS DE AVALIAÇÃO DA ETAPA DE SELEÇÃO</w:t>
      </w:r>
    </w:p>
    <w:p w:rsidR="00000000" w:rsidDel="00000000" w:rsidP="00000000" w:rsidRDefault="00000000" w:rsidRPr="00000000" w14:paraId="0000000B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b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tabs>
          <w:tab w:val="center" w:leader="none" w:pos="0"/>
        </w:tabs>
        <w:spacing w:after="120" w:line="240" w:lineRule="auto"/>
        <w:ind w:left="720" w:hanging="360"/>
        <w:jc w:val="both"/>
        <w:rPr>
          <w:rFonts w:ascii="Calibri" w:cs="Calibri" w:eastAsia="Calibri" w:hAnsi="Calibri"/>
          <w:b w:val="1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Avaliação da atuação da entidade cultural (Bloco 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b w:val="1"/>
          <w:sz w:val="24"/>
          <w:szCs w:val="24"/>
          <w:highlight w:val="magenta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5"/>
        <w:gridCol w:w="8265"/>
        <w:gridCol w:w="915"/>
        <w:gridCol w:w="1395"/>
        <w:gridCol w:w="1455"/>
        <w:gridCol w:w="1500"/>
        <w:tblGridChange w:id="0">
          <w:tblGrid>
            <w:gridCol w:w="435"/>
            <w:gridCol w:w="8265"/>
            <w:gridCol w:w="915"/>
            <w:gridCol w:w="1395"/>
            <w:gridCol w:w="1455"/>
            <w:gridCol w:w="1500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DISTRIBUIÇÃO DOS PONTOS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PONTUAÇÃO MÁXIMA NO ITEM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 partir do portfólio, do formulário de inscrição e demais materiais enviados, e considerando os objetivos de Pontos de Cultura definidos na Lei que institui a Política Nacional de Cultura Viva (Lei nº 13.018/2014, art. 6º, I), analisar se a entidade ou coletivo cultural atende aos seguintes critérios: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Não Atende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Atende Parcialmente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Atende Plenamente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100 pontos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Representa iniciativas culturais já desenvolvidas por comunidades, grupos e redes de colaboração.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Promove, amplia e garante a criação e a produção artística e cultural.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Incentiva a preservação da cultura brasileira.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Estimula a exploração de espaços públicos e privados para serem disponibilizados para a ação cultural.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Aumenta a visibilidade das diversas iniciativas culturais.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Promove a diversidade cultural brasileira, garantindo diálogos interculturais.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Garante acesso aos meios de fruição, produção e difusão cultural.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Assegura a inclusão cultural da população idosa, de mulheres, jovens, pessoas negras, com deficiência, LGBTQIAP+ e/ou de baixa renda, combatendo as desigualdades sociais.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Contribui para o fortalecimento da autonomia social das comunidades.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Promove o intercâmbio entre diferentes segmentos da comunidade.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Estimula a articulação das redes sociais e culturais e dessas com a educação.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Adota princípios de gestão compartilhada entre atores culturais não governamentais e o Estado.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Fomenta as economias solidária e criativa.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Protege o patrimônio cultural material, imaterial e promove as memórias comunitárias.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Apoia e incentiva manifestações culturais populares e tradicionais.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Realiza atividades culturais gratuitas e abertas com regularidade na comunidade.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q)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 ações da entidade/coletivo estão relacionadas aos eixos estruturantes da PNCV, por meio de ações nas áreas de formação, produção e/ou difusão sociocultural de maneira continuada.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entidade possui articulação com outras organizações, compondo Frentes, Redes, Conselhos, Comissões, dentre outros espaços de participação e incidência política em áreas sinérgicas a PNCV.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widowControl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widowControl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Para ser certificada, a entidade precisará alcançar a pontuação mínima de 50 (cinquenta) pontos.</w:t>
      </w:r>
    </w:p>
    <w:p w:rsidR="00000000" w:rsidDel="00000000" w:rsidP="00000000" w:rsidRDefault="00000000" w:rsidRPr="00000000" w14:paraId="00000088">
      <w:pPr>
        <w:shd w:fill="ffffff" w:val="clear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b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tabs>
          <w:tab w:val="center" w:leader="none" w:pos="0"/>
        </w:tabs>
        <w:spacing w:after="120" w:line="240" w:lineRule="auto"/>
        <w:ind w:left="720" w:hanging="360"/>
        <w:jc w:val="both"/>
        <w:rPr>
          <w:rFonts w:ascii="Calibri" w:cs="Calibri" w:eastAsia="Calibri" w:hAnsi="Calibri"/>
          <w:b w:val="1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Bonificações (Bloco 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tabs>
          <w:tab w:val="center" w:leader="none" w:pos="0"/>
        </w:tabs>
        <w:spacing w:after="120" w:before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Poderão ser atribuídas bonificações em formato de pontuação extra, seguindo diferentes critérios, de acordo com a deliberação do Ente Federado,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até o limite total de 4 (quatro) pontos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8C">
      <w:pPr>
        <w:tabs>
          <w:tab w:val="center" w:leader="none" w:pos="0"/>
        </w:tabs>
        <w:spacing w:after="120" w:before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9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070"/>
        <w:gridCol w:w="2880"/>
        <w:tblGridChange w:id="0">
          <w:tblGrid>
            <w:gridCol w:w="11070"/>
            <w:gridCol w:w="28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CRITÉRIO DE BONIFICAÇÃO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PONTUAÇÃO ATRIBUÍDA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hd w:fill="ffffff" w:val="clear"/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Proponentes mulheres (cis ou trans/travesti)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hd w:fill="ffffff" w:val="clear"/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Proponentes LGBTQIAPN+ (lésbicas, gays, bissexuais, trans, travestis, queer/questionando, intersexuais, assexuais, pansexuais, não-binárias, andrógine, fluido ou outra variabilidade)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4 </w:t>
            </w:r>
          </w:p>
        </w:tc>
      </w:tr>
    </w:tbl>
    <w:p w:rsidR="00000000" w:rsidDel="00000000" w:rsidP="00000000" w:rsidRDefault="00000000" w:rsidRPr="00000000" w14:paraId="00000095">
      <w:pPr>
        <w:tabs>
          <w:tab w:val="center" w:leader="none" w:pos="0"/>
        </w:tabs>
        <w:spacing w:line="240" w:lineRule="auto"/>
        <w:jc w:val="both"/>
        <w:rPr>
          <w:rFonts w:ascii="Calibri" w:cs="Calibri" w:eastAsia="Calibri" w:hAnsi="Calibri"/>
          <w:sz w:val="24"/>
          <w:szCs w:val="24"/>
          <w:shd w:fill="f4cc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tabs>
          <w:tab w:val="center" w:leader="none" w:pos="0"/>
        </w:tabs>
        <w:spacing w:line="240" w:lineRule="auto"/>
        <w:jc w:val="both"/>
        <w:rPr>
          <w:rFonts w:ascii="Calibri" w:cs="Calibri" w:eastAsia="Calibri" w:hAnsi="Calibri"/>
          <w:sz w:val="24"/>
          <w:szCs w:val="24"/>
          <w:shd w:fill="f4cc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b w:val="1"/>
          <w:sz w:val="24"/>
          <w:szCs w:val="24"/>
          <w:highlight w:val="gree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Notal final de cada Avaliador(a)</w:t>
      </w:r>
    </w:p>
    <w:p w:rsidR="00000000" w:rsidDel="00000000" w:rsidP="00000000" w:rsidRDefault="00000000" w:rsidRPr="00000000" w14:paraId="00000099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nota final de cada avaliador(a) será obtida a partir da soma das possíveis bonificações com o resultado da pontuação total dos critérios de avaliação.</w:t>
      </w:r>
    </w:p>
    <w:p w:rsidR="00000000" w:rsidDel="00000000" w:rsidP="00000000" w:rsidRDefault="00000000" w:rsidRPr="00000000" w14:paraId="0000009A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Pontuação Final por Avaliador = Pontuação no Bloco 1 + Pontuação Bloco 2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6953250</wp:posOffset>
          </wp:positionH>
          <wp:positionV relativeFrom="paragraph">
            <wp:posOffset>-154311</wp:posOffset>
          </wp:positionV>
          <wp:extent cx="2280505" cy="790575"/>
          <wp:effectExtent b="0" l="0" r="0" t="0"/>
          <wp:wrapNone/>
          <wp:docPr id="1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64783" r="0" t="91487"/>
                  <a:stretch>
                    <a:fillRect/>
                  </a:stretch>
                </pic:blipFill>
                <pic:spPr>
                  <a:xfrm>
                    <a:off x="0" y="0"/>
                    <a:ext cx="2280505" cy="7905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-761998</wp:posOffset>
          </wp:positionH>
          <wp:positionV relativeFrom="paragraph">
            <wp:posOffset>-44773</wp:posOffset>
          </wp:positionV>
          <wp:extent cx="1809750" cy="571500"/>
          <wp:effectExtent b="0" l="0" r="0" t="0"/>
          <wp:wrapNone/>
          <wp:docPr id="20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24528" l="0" r="0" t="23583"/>
                  <a:stretch>
                    <a:fillRect/>
                  </a:stretch>
                </pic:blipFill>
                <pic:spPr>
                  <a:xfrm>
                    <a:off x="0" y="0"/>
                    <a:ext cx="1809750" cy="571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5043488</wp:posOffset>
          </wp:positionH>
          <wp:positionV relativeFrom="paragraph">
            <wp:posOffset>-158160</wp:posOffset>
          </wp:positionV>
          <wp:extent cx="1247170" cy="695325"/>
          <wp:effectExtent b="0" l="0" r="0" t="0"/>
          <wp:wrapNone/>
          <wp:docPr id="21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47170" cy="6953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3124200</wp:posOffset>
          </wp:positionH>
          <wp:positionV relativeFrom="paragraph">
            <wp:posOffset>-106686</wp:posOffset>
          </wp:positionV>
          <wp:extent cx="1257300" cy="694824"/>
          <wp:effectExtent b="0" l="0" r="0" t="0"/>
          <wp:wrapNone/>
          <wp:docPr id="2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414" l="2474" r="83420" t="93104"/>
                  <a:stretch>
                    <a:fillRect/>
                  </a:stretch>
                </pic:blipFill>
                <pic:spPr>
                  <a:xfrm>
                    <a:off x="0" y="0"/>
                    <a:ext cx="1257300" cy="69482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1485900</wp:posOffset>
          </wp:positionH>
          <wp:positionV relativeFrom="paragraph">
            <wp:posOffset>-82873</wp:posOffset>
          </wp:positionV>
          <wp:extent cx="1089025" cy="643125"/>
          <wp:effectExtent b="0" l="0" r="0" t="0"/>
          <wp:wrapNone/>
          <wp:docPr id="1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 b="20833" l="-4385" r="4384" t="20832"/>
                  <a:stretch>
                    <a:fillRect/>
                  </a:stretch>
                </pic:blipFill>
                <pic:spPr>
                  <a:xfrm>
                    <a:off x="0" y="0"/>
                    <a:ext cx="1089025" cy="64312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C">
    <w:pPr>
      <w:tabs>
        <w:tab w:val="center" w:leader="none" w:pos="4252"/>
        <w:tab w:val="right" w:leader="none" w:pos="8504"/>
      </w:tabs>
      <w:spacing w:line="240" w:lineRule="auto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152400</wp:posOffset>
              </wp:positionH>
              <wp:positionV relativeFrom="paragraph">
                <wp:posOffset>-38099</wp:posOffset>
              </wp:positionV>
              <wp:extent cx="1336964" cy="588818"/>
              <wp:effectExtent b="0" l="0" r="0" t="0"/>
              <wp:wrapNone/>
              <wp:docPr id="1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696568" y="3504641"/>
                        <a:ext cx="1298864" cy="5507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0"/>
                              <w:vertAlign w:val="baseline"/>
                            </w:rPr>
                            <w:t xml:space="preserve">Insira sua logo aqui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152400</wp:posOffset>
              </wp:positionH>
              <wp:positionV relativeFrom="paragraph">
                <wp:posOffset>-38099</wp:posOffset>
              </wp:positionV>
              <wp:extent cx="1336964" cy="588818"/>
              <wp:effectExtent b="0" l="0" r="0" t="0"/>
              <wp:wrapNone/>
              <wp:docPr id="17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36964" cy="58881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9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Relationship Id="rId3" Type="http://schemas.openxmlformats.org/officeDocument/2006/relationships/image" Target="media/image4.png"/><Relationship Id="rId4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UpQ1j4m8htK0IBNuXi6zpXC0jA==">CgMxLjA4AHIhMWw1MU5JY1gzdUlGblhvSHZmYmplVC10WGVyYlRqWG5X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